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C8B" w:rsidRDefault="00101C8B" w:rsidP="00101C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101C8B" w:rsidRDefault="00101C8B" w:rsidP="00101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101C8B" w:rsidRDefault="00101C8B" w:rsidP="00101C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 созыва</w:t>
      </w:r>
    </w:p>
    <w:p w:rsidR="00101C8B" w:rsidRDefault="00101C8B" w:rsidP="00101C8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01C8B" w:rsidRDefault="00101C8B" w:rsidP="00101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  <w:t>РЕШЕНИЕ</w:t>
      </w:r>
    </w:p>
    <w:p w:rsidR="00101C8B" w:rsidRDefault="00101C8B" w:rsidP="00101C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третьей     сессии</w:t>
      </w:r>
    </w:p>
    <w:p w:rsidR="00101C8B" w:rsidRDefault="00101C8B" w:rsidP="00101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C8B" w:rsidRDefault="00101C8B" w:rsidP="00101C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21 марта  2018 года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      № 167 </w:t>
      </w:r>
    </w:p>
    <w:p w:rsidR="00101C8B" w:rsidRDefault="00101C8B" w:rsidP="00101C8B">
      <w:pPr>
        <w:rPr>
          <w:b/>
          <w:sz w:val="28"/>
          <w:szCs w:val="28"/>
        </w:rPr>
      </w:pPr>
    </w:p>
    <w:p w:rsidR="00101C8B" w:rsidRDefault="00101C8B" w:rsidP="00101C8B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О внесении изменений в бюджет</w:t>
      </w:r>
    </w:p>
    <w:p w:rsidR="00101C8B" w:rsidRDefault="00101C8B" w:rsidP="00101C8B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района</w:t>
      </w:r>
    </w:p>
    <w:p w:rsidR="00101C8B" w:rsidRDefault="00101C8B" w:rsidP="00101C8B">
      <w:pPr>
        <w:pStyle w:val="a4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на 2018 год и на плановый период 2019 и 2020 годов</w:t>
      </w:r>
    </w:p>
    <w:p w:rsidR="00101C8B" w:rsidRDefault="00101C8B" w:rsidP="00101C8B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</w:p>
    <w:p w:rsidR="00101C8B" w:rsidRDefault="00101C8B" w:rsidP="00101C8B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решение тридцать восьмой 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№ 146 от 20.12.2017  года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2018 год и плановый период 2019 и 2020 годов»  (с изменениями, внесенными   решением  тридцать восьмой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№ 146 от 20.12.2017 года «О внесении изменений в  бюджет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2018 год и  плановый период 2019 и 2020 годов», решением  сорок второй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№ 166 от 13.03.2018 года «О внесении изменений в 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2018 год и  плановый период 2019 и 2020 годов»</w:t>
      </w:r>
      <w:r>
        <w:rPr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101C8B" w:rsidRDefault="00101C8B" w:rsidP="00101C8B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101C8B" w:rsidRDefault="00101C8B" w:rsidP="00101C8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>
        <w:rPr>
          <w:rFonts w:ascii="Times New Roman" w:hAnsi="Times New Roman" w:cs="Times New Roman"/>
          <w:b/>
          <w:sz w:val="28"/>
          <w:szCs w:val="24"/>
        </w:rPr>
        <w:t>1</w:t>
      </w:r>
      <w:r>
        <w:rPr>
          <w:rFonts w:ascii="Times New Roman" w:hAnsi="Times New Roman" w:cs="Times New Roman"/>
          <w:sz w:val="28"/>
          <w:szCs w:val="24"/>
        </w:rPr>
        <w:t xml:space="preserve">.  Основные характеристики  бюджета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4"/>
        </w:rPr>
        <w:t xml:space="preserve"> на 2018 год и плановый период 2019 и 2020 годов изложить в следующей редакции:</w:t>
      </w:r>
    </w:p>
    <w:p w:rsidR="00101C8B" w:rsidRDefault="00101C8B" w:rsidP="00101C8B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1) </w:t>
      </w:r>
      <w:r>
        <w:rPr>
          <w:rFonts w:ascii="Times New Roman" w:hAnsi="Times New Roman" w:cs="Times New Roman"/>
          <w:b/>
          <w:sz w:val="28"/>
          <w:szCs w:val="24"/>
        </w:rPr>
        <w:t xml:space="preserve">п.п.2 п.1 «Общий объем расходов бюджета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sz w:val="28"/>
          <w:szCs w:val="24"/>
        </w:rPr>
        <w:t xml:space="preserve"> в сумме:</w:t>
      </w:r>
    </w:p>
    <w:p w:rsidR="00101C8B" w:rsidRDefault="00101C8B" w:rsidP="00101C8B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2018 год   – 51742,3 тыс. рублей; </w:t>
      </w:r>
    </w:p>
    <w:p w:rsidR="00101C8B" w:rsidRDefault="00101C8B" w:rsidP="00101C8B">
      <w:pPr>
        <w:pStyle w:val="a3"/>
        <w:ind w:firstLine="70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2019 год  – 32606,5 тыс. рублей;</w:t>
      </w:r>
    </w:p>
    <w:p w:rsidR="00101C8B" w:rsidRDefault="00101C8B" w:rsidP="00101C8B">
      <w:pPr>
        <w:pStyle w:val="a3"/>
        <w:ind w:firstLine="70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2020 год -  33793,2 тыс. рублей.</w:t>
      </w:r>
    </w:p>
    <w:p w:rsidR="00101C8B" w:rsidRDefault="00101C8B" w:rsidP="00101C8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2) </w:t>
      </w:r>
      <w:r>
        <w:rPr>
          <w:rFonts w:ascii="Times New Roman" w:hAnsi="Times New Roman" w:cs="Times New Roman"/>
          <w:b/>
          <w:sz w:val="28"/>
          <w:szCs w:val="24"/>
        </w:rPr>
        <w:t>п.п.3 п.1</w:t>
      </w:r>
      <w:r>
        <w:rPr>
          <w:rFonts w:ascii="Times New Roman" w:hAnsi="Times New Roman" w:cs="Times New Roman"/>
          <w:sz w:val="28"/>
          <w:szCs w:val="24"/>
        </w:rPr>
        <w:t xml:space="preserve"> изложить в следующей редакции: дефицит бюджета 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4"/>
        </w:rPr>
        <w:t xml:space="preserve"> в сумме 3369,9 тыс</w:t>
      </w:r>
      <w:proofErr w:type="gramStart"/>
      <w:r>
        <w:rPr>
          <w:rFonts w:ascii="Times New Roman" w:hAnsi="Times New Roman" w:cs="Times New Roman"/>
          <w:sz w:val="28"/>
          <w:szCs w:val="24"/>
        </w:rPr>
        <w:t>.р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ублей, что составляет 6,51 % общего объема доходов местного бюджета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101C8B" w:rsidRDefault="00101C8B" w:rsidP="00101C8B">
      <w:pPr>
        <w:tabs>
          <w:tab w:val="left" w:pos="887"/>
          <w:tab w:val="center" w:pos="500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proofErr w:type="gramStart"/>
      <w:r>
        <w:rPr>
          <w:rFonts w:ascii="Times New Roman" w:hAnsi="Times New Roman" w:cs="Times New Roman"/>
          <w:sz w:val="28"/>
        </w:rPr>
        <w:t xml:space="preserve">Утвердить распределение по разделам и подразделам,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</w:rPr>
        <w:t xml:space="preserve"> направлениям деятельности), группам (группам и подгруппам) классификации расходов  бюджета </w:t>
      </w:r>
      <w:proofErr w:type="spellStart"/>
      <w:r>
        <w:rPr>
          <w:rFonts w:ascii="Times New Roman" w:hAnsi="Times New Roman" w:cs="Times New Roman"/>
          <w:sz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lastRenderedPageBreak/>
        <w:t xml:space="preserve">сельсовета </w:t>
      </w:r>
      <w:proofErr w:type="spellStart"/>
      <w:r>
        <w:rPr>
          <w:rFonts w:ascii="Times New Roman" w:hAnsi="Times New Roman" w:cs="Times New Roman"/>
          <w:sz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</w:rPr>
        <w:t xml:space="preserve"> на 2018 год  и плановый период 2019 и 2020 годов согласно </w:t>
      </w:r>
      <w:r>
        <w:rPr>
          <w:rFonts w:ascii="Times New Roman" w:hAnsi="Times New Roman" w:cs="Times New Roman"/>
          <w:b/>
          <w:sz w:val="28"/>
        </w:rPr>
        <w:t>таблице 1, таблице 2  приложения 4</w:t>
      </w:r>
      <w:r>
        <w:rPr>
          <w:rFonts w:ascii="Times New Roman" w:hAnsi="Times New Roman" w:cs="Times New Roman"/>
          <w:sz w:val="28"/>
        </w:rPr>
        <w:t xml:space="preserve"> «Распределение по разделам  и  подразделам,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</w:rPr>
        <w:t xml:space="preserve"> направлениям деятельности), группам (группам и</w:t>
      </w:r>
      <w:proofErr w:type="gramEnd"/>
      <w:r>
        <w:rPr>
          <w:rFonts w:ascii="Times New Roman" w:hAnsi="Times New Roman" w:cs="Times New Roman"/>
          <w:sz w:val="28"/>
        </w:rPr>
        <w:t xml:space="preserve"> подгруппам),  классификации расходов  бюджета </w:t>
      </w:r>
      <w:proofErr w:type="spellStart"/>
      <w:r>
        <w:rPr>
          <w:rFonts w:ascii="Times New Roman" w:hAnsi="Times New Roman" w:cs="Times New Roman"/>
          <w:sz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на 2018 год и</w:t>
      </w:r>
      <w:r>
        <w:rPr>
          <w:rFonts w:ascii="Times New Roman" w:hAnsi="Times New Roman" w:cs="Times New Roman"/>
          <w:sz w:val="28"/>
        </w:rPr>
        <w:t xml:space="preserve"> плановый период 2019 и 2020годов» в прилагаемой редакции к настоящему Решению.</w:t>
      </w:r>
    </w:p>
    <w:p w:rsidR="00101C8B" w:rsidRDefault="00101C8B" w:rsidP="00101C8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</w:t>
      </w:r>
      <w:r>
        <w:rPr>
          <w:rFonts w:ascii="Times New Roman" w:hAnsi="Times New Roman" w:cs="Times New Roman"/>
          <w:b/>
          <w:sz w:val="28"/>
          <w:szCs w:val="24"/>
        </w:rPr>
        <w:t>3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Утвердить ведомственную структуру расходов  бюджета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4"/>
        </w:rPr>
        <w:t xml:space="preserve"> на 2018 год  и плановый период 2019 и 2020 годов согласно </w:t>
      </w:r>
      <w:r>
        <w:rPr>
          <w:rFonts w:ascii="Times New Roman" w:hAnsi="Times New Roman" w:cs="Times New Roman"/>
          <w:b/>
          <w:sz w:val="28"/>
          <w:szCs w:val="24"/>
        </w:rPr>
        <w:t>таблице 1, таблице 2 приложения 5</w:t>
      </w:r>
      <w:r>
        <w:rPr>
          <w:rFonts w:ascii="Times New Roman" w:hAnsi="Times New Roman" w:cs="Times New Roman"/>
          <w:sz w:val="28"/>
          <w:szCs w:val="24"/>
        </w:rPr>
        <w:t xml:space="preserve"> «Ведомственная структура расходов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  <w:r>
        <w:rPr>
          <w:rFonts w:ascii="Times New Roman" w:hAnsi="Times New Roman" w:cs="Times New Roman"/>
          <w:sz w:val="28"/>
          <w:szCs w:val="24"/>
        </w:rPr>
        <w:t xml:space="preserve"> на 2018 год и плановый период 2019 и 2020 годов» в прилагаемой редакции к настоящему Решению.</w:t>
      </w:r>
      <w:proofErr w:type="gramEnd"/>
    </w:p>
    <w:p w:rsidR="00101C8B" w:rsidRDefault="00101C8B" w:rsidP="00101C8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4.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Утвердить  источники финансирования дефицита бюджета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4"/>
        </w:rPr>
        <w:t xml:space="preserve"> на 2018 год и плановый период 2019 и 2020 годов  согласно </w:t>
      </w:r>
      <w:r>
        <w:rPr>
          <w:rFonts w:ascii="Times New Roman" w:hAnsi="Times New Roman" w:cs="Times New Roman"/>
          <w:b/>
          <w:sz w:val="28"/>
          <w:szCs w:val="24"/>
        </w:rPr>
        <w:t xml:space="preserve">таблице 1, таблице 2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 xml:space="preserve">приложения 9 </w:t>
      </w:r>
      <w:r>
        <w:rPr>
          <w:rFonts w:ascii="Times New Roman" w:hAnsi="Times New Roman" w:cs="Times New Roman"/>
          <w:sz w:val="28"/>
          <w:szCs w:val="24"/>
        </w:rPr>
        <w:t xml:space="preserve">«Источники финансирования дефицита бюджета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4"/>
        </w:rPr>
        <w:t xml:space="preserve"> на 2018 год и плановый период 2019 и 2020 годов» в прилагаемой редакции к настоящему Решению.</w:t>
      </w:r>
      <w:proofErr w:type="gramEnd"/>
    </w:p>
    <w:p w:rsidR="00101C8B" w:rsidRDefault="00101C8B" w:rsidP="00101C8B">
      <w:pPr>
        <w:pStyle w:val="a3"/>
        <w:ind w:left="360" w:hanging="77"/>
        <w:rPr>
          <w:rFonts w:ascii="Times New Roman" w:hAnsi="Times New Roman" w:cs="Times New Roman"/>
          <w:sz w:val="28"/>
          <w:szCs w:val="24"/>
        </w:rPr>
      </w:pPr>
    </w:p>
    <w:p w:rsidR="00101C8B" w:rsidRDefault="00101C8B" w:rsidP="00101C8B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6.</w:t>
      </w:r>
      <w:r>
        <w:rPr>
          <w:rFonts w:ascii="Times New Roman" w:hAnsi="Times New Roman" w:cs="Times New Roman"/>
          <w:sz w:val="28"/>
          <w:szCs w:val="24"/>
        </w:rPr>
        <w:t xml:space="preserve">  Настоящее решение вступает в силу с момента подписания. </w:t>
      </w:r>
    </w:p>
    <w:p w:rsidR="00101C8B" w:rsidRDefault="00101C8B" w:rsidP="00101C8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01C8B" w:rsidRDefault="00101C8B" w:rsidP="00101C8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C8B" w:rsidRDefault="00101C8B" w:rsidP="00101C8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101C8B" w:rsidRDefault="00101C8B" w:rsidP="00101C8B">
      <w:pPr>
        <w:pStyle w:val="a3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</w:t>
      </w:r>
    </w:p>
    <w:p w:rsidR="00101C8B" w:rsidRDefault="00101C8B" w:rsidP="00101C8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А.Ю. Карпов   </w:t>
      </w:r>
    </w:p>
    <w:p w:rsidR="00101C8B" w:rsidRDefault="00101C8B" w:rsidP="00101C8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C8B" w:rsidRDefault="00101C8B" w:rsidP="00101C8B">
      <w:pPr>
        <w:pStyle w:val="a3"/>
        <w:ind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101C8B" w:rsidRDefault="00101C8B" w:rsidP="00101C8B"/>
    <w:p w:rsidR="00101C8B" w:rsidRDefault="00101C8B" w:rsidP="00101C8B"/>
    <w:p w:rsidR="00101C8B" w:rsidRDefault="00101C8B" w:rsidP="00101C8B"/>
    <w:p w:rsidR="003017DC" w:rsidRDefault="003017DC"/>
    <w:sectPr w:rsidR="003017DC" w:rsidSect="00101C8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1C8B"/>
    <w:rsid w:val="00101C8B"/>
    <w:rsid w:val="0030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101C8B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101C8B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571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2018-04-10T03:30:00Z</dcterms:created>
  <dcterms:modified xsi:type="dcterms:W3CDTF">2018-04-10T03:31:00Z</dcterms:modified>
</cp:coreProperties>
</file>